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请点击下方链接打印湖北省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2022年成人高考考生健康承诺书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instrText xml:space="preserve"> HYPERLINK "http://www.hbea.edu.cn/files/2022-10/2022%E5%B9%B4%E6%88%90%E4%BA%BA%E9%AB%98%E8%80%83%E7%96%AB%E6%83%85%E9%98%B2%E6%8E%A7%E9%A1%BB%E7%9F%A5fj.doc"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0"/>
          <w:u w:val="single"/>
          <w:bdr w:val="none" w:color="auto" w:sz="0" w:space="0"/>
        </w:rPr>
        <w:t>附件：2022年湖北省成人高考考生健康状况承诺书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1143000" cy="1143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可长按识别二维码下载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请点击下方链接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查看考点电子地图: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instrText xml:space="preserve"> HYPERLINK "http://www.hbyczk.com/article?id=5575" \t "http://www.hbyczk.com/_blank"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</w:rPr>
        <w:t>考点：三峡大学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instrText xml:space="preserve"> HYPERLINK "http://www.hbyczk.com/article?id=5737" \t "http://www.hbyczk.com/_blank"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</w:rPr>
        <w:t>考点：三峡电力学院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instrText xml:space="preserve"> HYPERLINK "http://www.hbyczk.com/article?id=6233" \t "http://www.hbyczk.com/_blank"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</w:rPr>
        <w:t>考点：三峡旅游职业学院、三峡中专、宜昌市机电工程学校、湖北三峡技师学院考点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instrText xml:space="preserve"> HYPERLINK "http://www.hbyczk.com/article?id=6493" \t "http://www.hbyczk.com/_blank"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</w:rPr>
        <w:t>考点：宜昌高新区金东方学校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instrText xml:space="preserve"> HYPERLINK "http://www.hbyczk.com/article?id=5566" \t "http://www.hbyczk.com/_blank"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</w:rPr>
        <w:t>考点：宜昌市夷陵中学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instrText xml:space="preserve"> HYPERLINK "http://www.hbyczk.com/article?id=5568" \t "http://www.hbyczk.com/_blank"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</w:rPr>
        <w:t>考点：宜昌市一中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instrText xml:space="preserve"> HYPERLINK "http://www.hbyczk.com/article?id=5570" \t "http://www.hbyczk.com/_blank"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</w:rPr>
        <w:t>考点：葛洲坝中学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instrText xml:space="preserve"> HYPERLINK "http://www.hbyczk.com/article?id=5571" \t "http://www.hbyczk.com/_blank"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</w:rPr>
        <w:t>考点：宜昌市人文艺术中学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instrText xml:space="preserve"> HYPERLINK "http://www.hbyczk.com/article?id=5736" \t "http://www.hbyczk.com/_blank"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</w:rPr>
        <w:t>考点：宜昌市外国语高中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instrText xml:space="preserve"> HYPERLINK "http://www.hbyczk.com/article?id=5573" \t "http://www.hbyczk.com/_blank"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0"/>
          <w:u w:val="none"/>
          <w:bdr w:val="none" w:color="auto" w:sz="0" w:space="0"/>
        </w:rPr>
        <w:t>考点：宜昌市科技高中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为方便考生公交出行，请点击下载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</w:rPr>
        <w:instrText xml:space="preserve"> HYPERLINK "https://www.mygolbs.com/home"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</w:rPr>
        <w:t>宜昌市无线城市掌上公交app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143000" cy="1133475"/>
            <wp:effectExtent l="0" t="0" r="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可长按识别二维码下载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宜昌市常态化核酸采样点信息（12：00--20：00）：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链接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singl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single"/>
          <w:bdr w:val="none" w:color="auto" w:sz="0" w:space="0"/>
        </w:rPr>
        <w:instrText xml:space="preserve"> HYPERLINK "https://mp.weixin.qq.com/s/5wS2bp_0OmHxIYh8HtiB-Q"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single"/>
          <w:bdr w:val="none" w:color="auto" w:sz="0" w:space="0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single"/>
          <w:bdr w:val="none" w:color="auto" w:sz="0" w:space="0"/>
        </w:rPr>
        <w:t>https://mp.weixin.qq.com/s/5wS2bp_0OmHxIYh8HtiB-Q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u w:val="single"/>
          <w:bdr w:val="none" w:color="auto" w:sz="0" w:space="0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drawing>
          <wp:inline distT="0" distB="0" distL="114300" distR="114300">
            <wp:extent cx="1143000" cy="11430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可长按识别二维码查看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drawing>
          <wp:inline distT="0" distB="0" distL="114300" distR="114300">
            <wp:extent cx="4972050" cy="4972050"/>
            <wp:effectExtent l="0" t="0" r="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OWQzOTc3ZGU4MDAwZmIzNmZiMmE2YzAzM2I5OTMifQ=="/>
  </w:docVars>
  <w:rsids>
    <w:rsidRoot w:val="51497F14"/>
    <w:rsid w:val="5149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2022-11-03T07:13:00Z</dcterms:created>
  <dc:creator>武汉易学堂</dc:creator>
  <cp:lastModifiedBy>武汉易学堂</cp:lastModifiedBy>
  <dcterms:modified xsi:type="dcterms:W3CDTF">2022-11-03T07:17:08Z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A0F5683DF6F14EE1977A59FE445B6819</vt:lpwstr>
  </property>
</Properties>
</file>