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：</w:t>
      </w:r>
    </w:p>
    <w:tbl>
      <w:tblPr>
        <w:tblW w:w="8456" w:type="dxa"/>
        <w:tblInd w:w="93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218"/>
        <w:gridCol w:w="2338"/>
        <w:gridCol w:w="1914"/>
        <w:gridCol w:w="1484"/>
        <w:gridCol w:w="1569"/>
      </w:tblGrid>
      <w:tr>
        <w:tblPrEx>
          <w:shd w:val="clear"/>
        </w:tblPrEx>
        <w:trPr>
          <w:trHeight w:val="660" w:hRule="atLeast"/>
        </w:trPr>
        <w:tc>
          <w:tcPr>
            <w:tcW w:w="8456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湖北科技学院202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1级成人教育专业及学费一览表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（本科）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产品设计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医学、理工类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2600元/年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网络工程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测绘工程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经管类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2600元/年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酒店管理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33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高起本/专升本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5年/2.5年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456" w:type="dxa"/>
            <w:gridSpan w:val="6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湖北科技学院2021级成人教育专业及学费一览表（专科）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1" w:type="dxa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2000元/年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1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理工类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1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医疗设备应用技术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经管类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5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师范类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高起专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2.5年</w:t>
            </w:r>
          </w:p>
        </w:tc>
        <w:tc>
          <w:tcPr>
            <w:tcW w:w="156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：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2021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湖北省成人高校新生入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学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表（表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学校名称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    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专业名称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    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（编号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        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）</w:t>
      </w:r>
    </w:p>
    <w:tbl>
      <w:tblPr>
        <w:tblW w:w="922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6"/>
        <w:gridCol w:w="462"/>
        <w:gridCol w:w="59"/>
        <w:gridCol w:w="955"/>
        <w:gridCol w:w="1279"/>
        <w:gridCol w:w="739"/>
        <w:gridCol w:w="11"/>
        <w:gridCol w:w="404"/>
        <w:gridCol w:w="194"/>
        <w:gridCol w:w="377"/>
        <w:gridCol w:w="54"/>
        <w:gridCol w:w="251"/>
        <w:gridCol w:w="210"/>
        <w:gridCol w:w="499"/>
        <w:gridCol w:w="558"/>
        <w:gridCol w:w="419"/>
        <w:gridCol w:w="56"/>
        <w:gridCol w:w="592"/>
        <w:gridCol w:w="948"/>
        <w:gridCol w:w="286"/>
        <w:gridCol w:w="448"/>
        <w:gridCol w:w="382"/>
        <w:gridCol w:w="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973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 作  单  位</w:t>
            </w:r>
          </w:p>
        </w:tc>
        <w:tc>
          <w:tcPr>
            <w:tcW w:w="144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2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55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73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righ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年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righ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月</w:t>
            </w:r>
          </w:p>
        </w:tc>
        <w:tc>
          <w:tcPr>
            <w:tcW w:w="11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290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8" w:space="1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349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优录照顾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年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8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45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9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400050" cy="10953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90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   在   单   位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业</w:t>
            </w:r>
          </w:p>
        </w:tc>
        <w:tc>
          <w:tcPr>
            <w:tcW w:w="2724" w:type="dxa"/>
            <w:gridSpan w:val="7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近期2寸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0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7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  谓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   作    单    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90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60" w:type="dxa"/>
            <w:gridSpan w:val="1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237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32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9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707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脱产</w:t>
            </w:r>
          </w:p>
        </w:tc>
        <w:tc>
          <w:tcPr>
            <w:tcW w:w="95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函授</w:t>
            </w:r>
          </w:p>
        </w:tc>
        <w:tc>
          <w:tcPr>
            <w:tcW w:w="8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业余</w:t>
            </w:r>
          </w:p>
        </w:tc>
        <w:tc>
          <w:tcPr>
            <w:tcW w:w="13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高升本</w:t>
            </w:r>
          </w:p>
        </w:tc>
        <w:tc>
          <w:tcPr>
            <w:tcW w:w="134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高升专</w:t>
            </w:r>
          </w:p>
        </w:tc>
        <w:tc>
          <w:tcPr>
            <w:tcW w:w="134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专升本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  <w:jc w:val="center"/>
        </w:trPr>
        <w:tc>
          <w:tcPr>
            <w:tcW w:w="25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460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成人高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考成绩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193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8" w:space="1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bdr w:val="none" w:color="auto" w:sz="0" w:space="0"/>
              </w:rPr>
              <w:t>统考科目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加试科目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14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8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460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（</w:t>
      </w:r>
      <w:r>
        <w:rPr>
          <w:rStyle w:val="5"/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备注：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请各位考生按此表要求据实填写，要求粘贴本人近期二寸照片一张并在在本表背面贴上准考证复印件，医类考生提供医类执业资格证书复印件，准考证原件遗失者请粘贴身份证复印件，以便核对考生身份。）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06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填表日期：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附件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：</w:t>
      </w:r>
    </w:p>
    <w:tbl>
      <w:tblPr>
        <w:tblW w:w="8831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5"/>
        <w:gridCol w:w="1383"/>
        <w:gridCol w:w="1482"/>
        <w:gridCol w:w="846"/>
        <w:gridCol w:w="286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2021级成教（业余、函授）新生报到程序单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rPr>
          <w:trHeight w:val="577" w:hRule="atLeast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专业：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层次：</w:t>
            </w:r>
          </w:p>
        </w:tc>
        <w:tc>
          <w:tcPr>
            <w:tcW w:w="3101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报到日期：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姓名：</w:t>
            </w:r>
          </w:p>
        </w:tc>
        <w:tc>
          <w:tcPr>
            <w:tcW w:w="310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性别：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学号：</w:t>
            </w:r>
          </w:p>
        </w:tc>
      </w:tr>
      <w:tr>
        <w:trPr>
          <w:trHeight w:val="624" w:hRule="atLeast"/>
        </w:trPr>
        <w:tc>
          <w:tcPr>
            <w:tcW w:w="424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一、继教学院：（成教办公室）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1、审核录取信息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2、审查录取资格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3、填写并发新生报到程序单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  <w:tc>
          <w:tcPr>
            <w:tcW w:w="4583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三、继教学院：（成教办公室）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发新生入学登记表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二、计财处：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交培养费：（见缴费标准一览表）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  <w:tc>
          <w:tcPr>
            <w:tcW w:w="4583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四、继教学院：（班主任）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1、收新生报到程序单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2、收新生入学登记表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3、收准考证原件、身份证复印件、医学类专业收相关从业资格证复印件、专升本收专科毕业证复印件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5、登记学员信息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经办人：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4248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583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73B8C"/>
    <w:rsid w:val="4B8561BB"/>
    <w:rsid w:val="5417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2021-01-21T06:16:00Z</dcterms:created>
  <dc:creator>武汉易学堂</dc:creator>
  <cp:lastModifiedBy>武汉易学堂</cp:lastModifiedBy>
  <dcterms:modified xsi:type="dcterms:W3CDTF">2021-01-22T01:31:28Z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